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92" w:type="dxa"/>
        <w:tblLook w:val="04A0" w:firstRow="1" w:lastRow="0" w:firstColumn="1" w:lastColumn="0" w:noHBand="0" w:noVBand="1"/>
      </w:tblPr>
      <w:tblGrid>
        <w:gridCol w:w="5166"/>
        <w:gridCol w:w="5226"/>
      </w:tblGrid>
      <w:tr w:rsidR="00813AD2" w14:paraId="76428C92" w14:textId="77777777" w:rsidTr="00813AD2">
        <w:trPr>
          <w:trHeight w:val="6206"/>
        </w:trPr>
        <w:tc>
          <w:tcPr>
            <w:tcW w:w="5166" w:type="dxa"/>
          </w:tcPr>
          <w:p w14:paraId="3F01E1DA" w14:textId="24AC8D38" w:rsidR="00813AD2" w:rsidRDefault="00813AD2">
            <w:r w:rsidRPr="00813A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51D611" wp14:editId="3B7066F1">
                      <wp:simplePos x="0" y="0"/>
                      <wp:positionH relativeFrom="margin">
                        <wp:posOffset>1414145</wp:posOffset>
                      </wp:positionH>
                      <wp:positionV relativeFrom="paragraph">
                        <wp:posOffset>612775</wp:posOffset>
                      </wp:positionV>
                      <wp:extent cx="1781175" cy="3162300"/>
                      <wp:effectExtent l="0" t="0" r="9525" b="0"/>
                      <wp:wrapNone/>
                      <wp:docPr id="13" name="TextBox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0F6E51-04DB-474F-B4D1-61173779A3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316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14:paraId="649C6024" w14:textId="77777777" w:rsidR="00813AD2" w:rsidRPr="00813AD2" w:rsidRDefault="00813AD2" w:rsidP="00813A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3AD2">
                                    <w:rPr>
                                      <w:sz w:val="18"/>
                                      <w:szCs w:val="18"/>
                                    </w:rPr>
                                    <w:t>April 8</w:t>
                                  </w:r>
                                  <w:r w:rsidRPr="00813AD2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813AD2">
                                    <w:rPr>
                                      <w:sz w:val="18"/>
                                      <w:szCs w:val="18"/>
                                    </w:rPr>
                                    <w:t xml:space="preserve"> is Organ Donor Enrollment Day in Hawai</w:t>
                                  </w:r>
                                  <w:r w:rsidRPr="00813AD2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‛</w:t>
                                  </w:r>
                                  <w:r w:rsidRPr="00813AD2">
                                    <w:rPr>
                                      <w:sz w:val="18"/>
                                      <w:szCs w:val="18"/>
                                    </w:rPr>
                                    <w:t xml:space="preserve">i. Encourage your friends and family to register as organ/tissue donors. </w:t>
                                  </w:r>
                                </w:p>
                                <w:p w14:paraId="5E212AFB" w14:textId="2F06B426" w:rsidR="00813AD2" w:rsidRPr="00813AD2" w:rsidRDefault="00813AD2" w:rsidP="00813A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13AD2">
                                    <w:rPr>
                                      <w:sz w:val="18"/>
                                      <w:szCs w:val="18"/>
                                    </w:rPr>
                                    <w:t>Every one</w:t>
                                  </w:r>
                                  <w:proofErr w:type="spellEnd"/>
                                  <w:proofErr w:type="gramEnd"/>
                                  <w:r w:rsidRPr="00813AD2">
                                    <w:rPr>
                                      <w:sz w:val="18"/>
                                      <w:szCs w:val="18"/>
                                    </w:rPr>
                                    <w:t xml:space="preserve"> who registers to be an #organdonor can save up to 8 lives and improve the lives of 50 others through tissue donation. Make a difference on April 8th and register online as a lifesaving organ donor: Register</w:t>
                                  </w:r>
                                  <w:r w:rsidR="000622A9">
                                    <w:rPr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 w:rsidRPr="00813AD2">
                                    <w:rPr>
                                      <w:sz w:val="18"/>
                                      <w:szCs w:val="18"/>
                                    </w:rPr>
                                    <w:t>.org/</w:t>
                                  </w:r>
                                  <w:proofErr w:type="spellStart"/>
                                  <w:r w:rsidR="000622A9">
                                    <w:rPr>
                                      <w:sz w:val="18"/>
                                      <w:szCs w:val="18"/>
                                    </w:rPr>
                                    <w:t>HawaiiDonor</w:t>
                                  </w:r>
                                  <w:r w:rsidRPr="00813AD2">
                                    <w:rPr>
                                      <w:sz w:val="18"/>
                                      <w:szCs w:val="18"/>
                                    </w:rPr>
                                    <w:t>EnrollmentDay</w:t>
                                  </w:r>
                                  <w:proofErr w:type="spellEnd"/>
                                  <w:r w:rsidRPr="00813AD2">
                                    <w:rPr>
                                      <w:sz w:val="18"/>
                                      <w:szCs w:val="18"/>
                                    </w:rPr>
                                    <w:t xml:space="preserve"> #DonorDay</w:t>
                                  </w:r>
                                  <w:r w:rsidR="000622A9">
                                    <w:rPr>
                                      <w:sz w:val="18"/>
                                      <w:szCs w:val="18"/>
                                    </w:rPr>
                                    <w:t>HI</w:t>
                                  </w:r>
                                  <w:r w:rsidRPr="00813AD2">
                                    <w:rPr>
                                      <w:sz w:val="18"/>
                                      <w:szCs w:val="18"/>
                                    </w:rPr>
                                    <w:t>2021 #legacyoflife</w:t>
                                  </w:r>
                                </w:p>
                                <w:p w14:paraId="397ABA39" w14:textId="77777777" w:rsidR="00813AD2" w:rsidRPr="006D1B9B" w:rsidRDefault="00813AD2" w:rsidP="00813AD2"/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1D6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2" o:spid="_x0000_s1026" type="#_x0000_t202" style="position:absolute;margin-left:111.35pt;margin-top:48.25pt;width:140.25pt;height:24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" fillcolor="white [3212]" stroked="f">
                      <v:textbox>
                        <w:txbxContent>
                          <w:p w14:paraId="649C6024" w14:textId="77777777" w:rsidR="00813AD2" w:rsidRPr="00813AD2" w:rsidRDefault="00813AD2" w:rsidP="00813A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3AD2">
                              <w:rPr>
                                <w:sz w:val="18"/>
                                <w:szCs w:val="18"/>
                              </w:rPr>
                              <w:t>April 8</w:t>
                            </w:r>
                            <w:r w:rsidRPr="00813AD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13AD2">
                              <w:rPr>
                                <w:sz w:val="18"/>
                                <w:szCs w:val="18"/>
                              </w:rPr>
                              <w:t xml:space="preserve"> is Organ Donor Enrollment Day in Hawai</w:t>
                            </w:r>
                            <w:r w:rsidRPr="00813AD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‛</w:t>
                            </w:r>
                            <w:r w:rsidRPr="00813AD2">
                              <w:rPr>
                                <w:sz w:val="18"/>
                                <w:szCs w:val="18"/>
                              </w:rPr>
                              <w:t xml:space="preserve">i. Encourage your friends and family to register as organ/tissue donors. </w:t>
                            </w:r>
                          </w:p>
                          <w:p w14:paraId="5E212AFB" w14:textId="2F06B426" w:rsidR="00813AD2" w:rsidRPr="00813AD2" w:rsidRDefault="00813AD2" w:rsidP="00813A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13AD2">
                              <w:rPr>
                                <w:sz w:val="18"/>
                                <w:szCs w:val="18"/>
                              </w:rPr>
                              <w:t>Every one</w:t>
                            </w:r>
                            <w:proofErr w:type="spellEnd"/>
                            <w:proofErr w:type="gramEnd"/>
                            <w:r w:rsidRPr="00813AD2">
                              <w:rPr>
                                <w:sz w:val="18"/>
                                <w:szCs w:val="18"/>
                              </w:rPr>
                              <w:t xml:space="preserve"> who registers to be an #organdonor can save up to 8 lives and improve the lives of 50 others through tissue donation. Make a difference on April 8th and register online as a lifesaving organ donor: Register</w:t>
                            </w:r>
                            <w:r w:rsidR="000622A9">
                              <w:rPr>
                                <w:sz w:val="18"/>
                                <w:szCs w:val="18"/>
                              </w:rPr>
                              <w:t>Me</w:t>
                            </w:r>
                            <w:r w:rsidRPr="00813AD2">
                              <w:rPr>
                                <w:sz w:val="18"/>
                                <w:szCs w:val="18"/>
                              </w:rPr>
                              <w:t>.org/</w:t>
                            </w:r>
                            <w:proofErr w:type="spellStart"/>
                            <w:r w:rsidR="000622A9">
                              <w:rPr>
                                <w:sz w:val="18"/>
                                <w:szCs w:val="18"/>
                              </w:rPr>
                              <w:t>HawaiiDonor</w:t>
                            </w:r>
                            <w:r w:rsidRPr="00813AD2">
                              <w:rPr>
                                <w:sz w:val="18"/>
                                <w:szCs w:val="18"/>
                              </w:rPr>
                              <w:t>EnrollmentDay</w:t>
                            </w:r>
                            <w:proofErr w:type="spellEnd"/>
                            <w:r w:rsidRPr="00813AD2">
                              <w:rPr>
                                <w:sz w:val="18"/>
                                <w:szCs w:val="18"/>
                              </w:rPr>
                              <w:t xml:space="preserve"> #DonorDay</w:t>
                            </w:r>
                            <w:r w:rsidR="000622A9">
                              <w:rPr>
                                <w:sz w:val="18"/>
                                <w:szCs w:val="18"/>
                              </w:rPr>
                              <w:t>HI</w:t>
                            </w:r>
                            <w:r w:rsidRPr="00813AD2">
                              <w:rPr>
                                <w:sz w:val="18"/>
                                <w:szCs w:val="18"/>
                              </w:rPr>
                              <w:t>2021 #legacyoflife</w:t>
                            </w:r>
                          </w:p>
                          <w:p w14:paraId="397ABA39" w14:textId="77777777" w:rsidR="00813AD2" w:rsidRPr="006D1B9B" w:rsidRDefault="00813AD2" w:rsidP="00813AD2">
                            <w:pPr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13AD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D68BF6" wp14:editId="34268044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179070</wp:posOffset>
                  </wp:positionV>
                  <wp:extent cx="3143250" cy="3143250"/>
                  <wp:effectExtent l="0" t="0" r="0" b="0"/>
                  <wp:wrapThrough wrapText="bothSides">
                    <wp:wrapPolygon edited="0">
                      <wp:start x="0" y="0"/>
                      <wp:lineTo x="0" y="21469"/>
                      <wp:lineTo x="21469" y="21469"/>
                      <wp:lineTo x="21469" y="0"/>
                      <wp:lineTo x="0" y="0"/>
                    </wp:wrapPolygon>
                  </wp:wrapThrough>
                  <wp:docPr id="1" name="Picture 1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6" w:type="dxa"/>
          </w:tcPr>
          <w:p w14:paraId="4DE1322D" w14:textId="77777777" w:rsidR="00813AD2" w:rsidRDefault="00813AD2" w:rsidP="00813AD2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4F9586" wp14:editId="532817AF">
                  <wp:extent cx="3181350" cy="3181350"/>
                  <wp:effectExtent l="0" t="0" r="0" b="0"/>
                  <wp:docPr id="9" name="Picture 9" descr="A group of people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group of people posing for a phot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23D9D" w14:textId="33C9F031" w:rsidR="00813AD2" w:rsidRPr="00813AD2" w:rsidRDefault="00813AD2" w:rsidP="00813AD2">
            <w:pPr>
              <w:rPr>
                <w:sz w:val="18"/>
                <w:szCs w:val="18"/>
              </w:rPr>
            </w:pPr>
            <w:r w:rsidRPr="00813AD2">
              <w:rPr>
                <w:sz w:val="18"/>
                <w:szCs w:val="18"/>
              </w:rPr>
              <w:t xml:space="preserve">In a year’s time Sarah went from a happy bride to be to a patient at death’s door with her liver was failing. Her fiancé kept the momentum going and their dreams were restored when a registered donor saved her life. Today, the </w:t>
            </w:r>
            <w:proofErr w:type="spellStart"/>
            <w:r w:rsidRPr="00813AD2">
              <w:rPr>
                <w:sz w:val="18"/>
                <w:szCs w:val="18"/>
              </w:rPr>
              <w:t>Chees</w:t>
            </w:r>
            <w:proofErr w:type="spellEnd"/>
            <w:r w:rsidRPr="00813AD2">
              <w:rPr>
                <w:sz w:val="18"/>
                <w:szCs w:val="18"/>
              </w:rPr>
              <w:t xml:space="preserve"> are the proud parents of two beautiful</w:t>
            </w:r>
            <w:r w:rsidR="000622A9">
              <w:rPr>
                <w:sz w:val="18"/>
                <w:szCs w:val="18"/>
              </w:rPr>
              <w:t xml:space="preserve"> daughters</w:t>
            </w:r>
            <w:r w:rsidRPr="00813AD2">
              <w:rPr>
                <w:sz w:val="18"/>
                <w:szCs w:val="18"/>
              </w:rPr>
              <w:t>. Three lives - all made possible by an organ donor. Unleash your inner hero and enroll as an organ donor on April 8 – Hawai</w:t>
            </w:r>
            <w:r w:rsidR="000622A9">
              <w:rPr>
                <w:sz w:val="18"/>
                <w:szCs w:val="18"/>
              </w:rPr>
              <w:t>‛</w:t>
            </w:r>
            <w:r w:rsidRPr="00813AD2">
              <w:rPr>
                <w:sz w:val="18"/>
                <w:szCs w:val="18"/>
              </w:rPr>
              <w:t>i Donor Enrollment Day.  #donordayHI</w:t>
            </w:r>
          </w:p>
        </w:tc>
      </w:tr>
      <w:tr w:rsidR="00813AD2" w14:paraId="3B91F417" w14:textId="77777777" w:rsidTr="00813AD2">
        <w:trPr>
          <w:trHeight w:val="5861"/>
        </w:trPr>
        <w:tc>
          <w:tcPr>
            <w:tcW w:w="5166" w:type="dxa"/>
          </w:tcPr>
          <w:p w14:paraId="2BD547EF" w14:textId="78389E32" w:rsidR="00813AD2" w:rsidRDefault="00813AD2" w:rsidP="00813AD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19EEDC" wp14:editId="34A76EDE">
                  <wp:extent cx="2813050" cy="2981325"/>
                  <wp:effectExtent l="0" t="0" r="6350" b="9525"/>
                  <wp:docPr id="3" name="Picture 3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smiling for the camera&#10;&#10;Description automatically generated with medium confidenc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3" b="4038"/>
                          <a:stretch/>
                        </pic:blipFill>
                        <pic:spPr bwMode="auto">
                          <a:xfrm flipH="1">
                            <a:off x="0" y="0"/>
                            <a:ext cx="2905391" cy="3079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67D670" w14:textId="77777777" w:rsidR="000622A9" w:rsidRDefault="000622A9">
            <w:pPr>
              <w:rPr>
                <w:noProof/>
                <w:sz w:val="18"/>
                <w:szCs w:val="18"/>
              </w:rPr>
            </w:pPr>
          </w:p>
          <w:p w14:paraId="0BA846B0" w14:textId="0F261E5F" w:rsidR="00813AD2" w:rsidRPr="00813AD2" w:rsidRDefault="005524A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Sean Keoni nearly died of pulmonary fibrosis, a lung disease that caused both</w:t>
            </w:r>
            <w:r w:rsidR="00AD483F">
              <w:rPr>
                <w:noProof/>
                <w:sz w:val="18"/>
                <w:szCs w:val="18"/>
              </w:rPr>
              <w:t xml:space="preserve"> of</w:t>
            </w:r>
            <w:r>
              <w:rPr>
                <w:noProof/>
                <w:sz w:val="18"/>
                <w:szCs w:val="18"/>
              </w:rPr>
              <w:t xml:space="preserve"> his lungs to fail. </w:t>
            </w:r>
            <w:r w:rsidR="00AD483F">
              <w:rPr>
                <w:noProof/>
                <w:sz w:val="18"/>
                <w:szCs w:val="18"/>
              </w:rPr>
              <w:t>His life was saved by a</w:t>
            </w:r>
            <w:r w:rsidR="00813AD2">
              <w:rPr>
                <w:noProof/>
                <w:sz w:val="18"/>
                <w:szCs w:val="18"/>
              </w:rPr>
              <w:t xml:space="preserve"> registered donor</w:t>
            </w:r>
            <w:r w:rsidR="00AD483F">
              <w:rPr>
                <w:noProof/>
                <w:sz w:val="18"/>
                <w:szCs w:val="18"/>
              </w:rPr>
              <w:t xml:space="preserve"> who</w:t>
            </w:r>
            <w:r>
              <w:rPr>
                <w:noProof/>
                <w:sz w:val="18"/>
                <w:szCs w:val="18"/>
              </w:rPr>
              <w:t xml:space="preserve"> left behind the gift of life that</w:t>
            </w:r>
            <w:r w:rsidR="00813AD2">
              <w:rPr>
                <w:noProof/>
                <w:sz w:val="18"/>
                <w:szCs w:val="18"/>
              </w:rPr>
              <w:t xml:space="preserve"> saved Sean</w:t>
            </w:r>
            <w:r>
              <w:rPr>
                <w:noProof/>
                <w:sz w:val="18"/>
                <w:szCs w:val="18"/>
              </w:rPr>
              <w:t>’s life.</w:t>
            </w:r>
            <w:r>
              <w:t xml:space="preserve"> </w:t>
            </w:r>
            <w:r>
              <w:rPr>
                <w:noProof/>
                <w:sz w:val="18"/>
                <w:szCs w:val="18"/>
              </w:rPr>
              <w:t>Unleash you</w:t>
            </w:r>
            <w:r w:rsidR="00AD483F">
              <w:rPr>
                <w:noProof/>
                <w:sz w:val="18"/>
                <w:szCs w:val="18"/>
              </w:rPr>
              <w:t>r</w:t>
            </w:r>
            <w:r>
              <w:rPr>
                <w:noProof/>
                <w:sz w:val="18"/>
                <w:szCs w:val="18"/>
              </w:rPr>
              <w:t xml:space="preserve"> inner hero and enroll as an organ, eye and tissue donor </w:t>
            </w:r>
            <w:r w:rsidRPr="005524A6">
              <w:rPr>
                <w:noProof/>
                <w:sz w:val="18"/>
                <w:szCs w:val="18"/>
              </w:rPr>
              <w:t>on April 8</w:t>
            </w:r>
            <w:r w:rsidRPr="005524A6">
              <w:rPr>
                <w:noProof/>
                <w:sz w:val="18"/>
                <w:szCs w:val="18"/>
                <w:vertAlign w:val="superscript"/>
              </w:rPr>
              <w:t>th</w:t>
            </w:r>
            <w:r w:rsidR="00AD483F">
              <w:rPr>
                <w:noProof/>
                <w:sz w:val="18"/>
                <w:szCs w:val="18"/>
              </w:rPr>
              <w:t xml:space="preserve"> at</w:t>
            </w:r>
            <w:r>
              <w:rPr>
                <w:noProof/>
                <w:sz w:val="18"/>
                <w:szCs w:val="18"/>
              </w:rPr>
              <w:t xml:space="preserve"> RegisterMe.org/HawaiiDonorEnrollmentDay</w:t>
            </w:r>
            <w:r w:rsidR="00AD483F">
              <w:rPr>
                <w:noProof/>
                <w:sz w:val="18"/>
                <w:szCs w:val="18"/>
              </w:rPr>
              <w:t xml:space="preserve">. Already registered?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D483F">
              <w:rPr>
                <w:noProof/>
                <w:sz w:val="18"/>
                <w:szCs w:val="18"/>
              </w:rPr>
              <w:t>Spread the word and e</w:t>
            </w:r>
            <w:r>
              <w:rPr>
                <w:noProof/>
                <w:sz w:val="18"/>
                <w:szCs w:val="18"/>
              </w:rPr>
              <w:t>ncourage your friends and family to enroll</w:t>
            </w:r>
            <w:r w:rsidRPr="005524A6">
              <w:rPr>
                <w:noProof/>
                <w:sz w:val="18"/>
                <w:szCs w:val="18"/>
              </w:rPr>
              <w:t xml:space="preserve"> as organ, eye and tissue donors</w:t>
            </w:r>
            <w:r w:rsidR="00AD483F">
              <w:rPr>
                <w:noProof/>
                <w:sz w:val="18"/>
                <w:szCs w:val="18"/>
              </w:rPr>
              <w:t>, on this special day. #donordayHI</w:t>
            </w:r>
          </w:p>
          <w:p w14:paraId="60BFBEC2" w14:textId="77777777" w:rsidR="00813AD2" w:rsidRDefault="00813AD2">
            <w:pPr>
              <w:rPr>
                <w:noProof/>
              </w:rPr>
            </w:pPr>
          </w:p>
          <w:p w14:paraId="7217A363" w14:textId="61BAAF0F" w:rsidR="00813AD2" w:rsidRDefault="00813AD2" w:rsidP="00813AD2"/>
        </w:tc>
        <w:tc>
          <w:tcPr>
            <w:tcW w:w="5226" w:type="dxa"/>
          </w:tcPr>
          <w:p w14:paraId="20DE447B" w14:textId="3488823A" w:rsidR="00813AD2" w:rsidRDefault="000622A9">
            <w:r>
              <w:t>Sample supporting text for graphics provided</w:t>
            </w:r>
            <w:r w:rsidR="00091DC1">
              <w:t xml:space="preserve"> below</w:t>
            </w:r>
            <w:r>
              <w:t xml:space="preserve">: </w:t>
            </w:r>
          </w:p>
          <w:p w14:paraId="3A86EDA4" w14:textId="77777777" w:rsidR="000622A9" w:rsidRDefault="000622A9"/>
          <w:p w14:paraId="1081ADE8" w14:textId="4799B172" w:rsidR="000622A9" w:rsidRDefault="000622A9" w:rsidP="000622A9">
            <w:pPr>
              <w:pStyle w:val="ListParagraph"/>
              <w:numPr>
                <w:ilvl w:val="0"/>
                <w:numId w:val="2"/>
              </w:numPr>
              <w:ind w:left="211" w:hanging="180"/>
            </w:pPr>
            <w:r>
              <w:t>Every person who registers to become an #organdonor can save up to 8 lives and improve the lives of 50 others through tissue donation. Make a difference on 4/8 and register online as a lifesaving organ dono</w:t>
            </w:r>
            <w:r w:rsidR="008F4D7C">
              <w:t>r at</w:t>
            </w:r>
            <w:r>
              <w:t xml:space="preserve"> </w:t>
            </w:r>
            <w:r w:rsidRPr="000622A9">
              <w:t>RegisterMe.org/</w:t>
            </w:r>
            <w:proofErr w:type="spellStart"/>
            <w:r w:rsidRPr="000622A9">
              <w:t>HawaiiDonorEnrollmentDay</w:t>
            </w:r>
            <w:proofErr w:type="spellEnd"/>
          </w:p>
          <w:p w14:paraId="4CE0F10B" w14:textId="0C83ACA6" w:rsidR="000622A9" w:rsidRDefault="000622A9" w:rsidP="000622A9">
            <w:pPr>
              <w:pStyle w:val="ListParagraph"/>
              <w:ind w:left="211"/>
            </w:pPr>
            <w:r>
              <w:t>#DonorDay</w:t>
            </w:r>
            <w:r w:rsidR="008F4D7C">
              <w:t>HI</w:t>
            </w:r>
            <w:r>
              <w:t xml:space="preserve"> #</w:t>
            </w:r>
            <w:r w:rsidR="008F4D7C">
              <w:t>LegacyofLifeHawaii</w:t>
            </w:r>
            <w:r w:rsidR="008F4D7C">
              <w:br/>
            </w:r>
          </w:p>
          <w:p w14:paraId="6C8C1C91" w14:textId="5F323BB9" w:rsidR="000622A9" w:rsidRDefault="000622A9" w:rsidP="000622A9">
            <w:pPr>
              <w:pStyle w:val="ListParagraph"/>
              <w:numPr>
                <w:ilvl w:val="0"/>
                <w:numId w:val="2"/>
              </w:numPr>
              <w:ind w:left="211" w:hanging="180"/>
            </w:pPr>
            <w:r>
              <w:t xml:space="preserve">Make a difference for the </w:t>
            </w:r>
            <w:r w:rsidR="008F4D7C">
              <w:t xml:space="preserve">more than 350 people </w:t>
            </w:r>
            <w:r>
              <w:t>waiting for a lifesaving organ transplant. Today is Organ Donor Enrollment Day. Unleash your inner hero and sign up as a lifesaving #organdonor at RegisterMe.org/</w:t>
            </w:r>
            <w:proofErr w:type="spellStart"/>
            <w:r w:rsidR="008F4D7C">
              <w:t>HawaiiDonor</w:t>
            </w:r>
            <w:r>
              <w:t>EnrollmentDay</w:t>
            </w:r>
            <w:proofErr w:type="spellEnd"/>
            <w:r>
              <w:t> </w:t>
            </w:r>
          </w:p>
          <w:p w14:paraId="2CB17BF0" w14:textId="5FE703F7" w:rsidR="000622A9" w:rsidRDefault="000622A9" w:rsidP="008F4D7C">
            <w:pPr>
              <w:pStyle w:val="ListParagraph"/>
              <w:ind w:left="211"/>
            </w:pPr>
            <w:r>
              <w:t>#DonorDay</w:t>
            </w:r>
            <w:r w:rsidR="008F4D7C">
              <w:t>HI</w:t>
            </w:r>
            <w:r>
              <w:t xml:space="preserve"> #</w:t>
            </w:r>
            <w:r w:rsidR="008F4D7C">
              <w:t>LegacyofLifeHawaii</w:t>
            </w:r>
            <w:r w:rsidR="008F4D7C">
              <w:br/>
            </w:r>
          </w:p>
          <w:p w14:paraId="0FE411F7" w14:textId="45D89240" w:rsidR="000622A9" w:rsidRDefault="000622A9" w:rsidP="008F4D7C">
            <w:pPr>
              <w:pStyle w:val="ListParagraph"/>
              <w:numPr>
                <w:ilvl w:val="0"/>
                <w:numId w:val="1"/>
              </w:numPr>
              <w:ind w:left="211" w:hanging="180"/>
            </w:pPr>
            <w:r>
              <w:t xml:space="preserve">•Today is Organ Donor Enrollment Day! Join the movement and help save lives by asking friends, </w:t>
            </w:r>
            <w:proofErr w:type="gramStart"/>
            <w:r>
              <w:t>family</w:t>
            </w:r>
            <w:proofErr w:type="gramEnd"/>
            <w:r>
              <w:t xml:space="preserve"> and colleagues to sign up today as an organ and tissue donor.</w:t>
            </w:r>
            <w:r w:rsidR="008F4D7C">
              <w:t xml:space="preserve"> </w:t>
            </w:r>
            <w:r>
              <w:t>Visit RegisterMe.org/</w:t>
            </w:r>
            <w:proofErr w:type="spellStart"/>
            <w:r w:rsidR="008F4D7C">
              <w:t>HawaiiDonor</w:t>
            </w:r>
            <w:r>
              <w:t>EnrollmentDay</w:t>
            </w:r>
            <w:proofErr w:type="spellEnd"/>
            <w:r>
              <w:t xml:space="preserve"> to register online. #DonorDay</w:t>
            </w:r>
            <w:r w:rsidR="008F4D7C">
              <w:t>HI</w:t>
            </w:r>
            <w:r>
              <w:t xml:space="preserve"> #</w:t>
            </w:r>
            <w:r w:rsidR="008F4D7C">
              <w:t>LegacyofLifeHawaii</w:t>
            </w:r>
          </w:p>
        </w:tc>
      </w:tr>
    </w:tbl>
    <w:p w14:paraId="55668412" w14:textId="77777777" w:rsidR="00B44F22" w:rsidRDefault="00B44F22"/>
    <w:sectPr w:rsidR="00B44F22" w:rsidSect="00813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4672"/>
    <w:multiLevelType w:val="hybridMultilevel"/>
    <w:tmpl w:val="6AC0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42D6"/>
    <w:multiLevelType w:val="hybridMultilevel"/>
    <w:tmpl w:val="C3449450"/>
    <w:lvl w:ilvl="0" w:tplc="56243E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D2"/>
    <w:rsid w:val="000622A9"/>
    <w:rsid w:val="00091DC1"/>
    <w:rsid w:val="005524A6"/>
    <w:rsid w:val="005A106F"/>
    <w:rsid w:val="00671E2A"/>
    <w:rsid w:val="00813AD2"/>
    <w:rsid w:val="008F4D7C"/>
    <w:rsid w:val="00AD483F"/>
    <w:rsid w:val="00AF0FCD"/>
    <w:rsid w:val="00B4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2489"/>
  <w15:chartTrackingRefBased/>
  <w15:docId w15:val="{5F134907-A4FD-4B76-A605-7D902F18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6F"/>
  </w:style>
  <w:style w:type="paragraph" w:styleId="Heading1">
    <w:name w:val="heading 1"/>
    <w:basedOn w:val="Normal"/>
    <w:next w:val="Normal"/>
    <w:link w:val="Heading1Char"/>
    <w:uiPriority w:val="9"/>
    <w:qFormat/>
    <w:rsid w:val="005A106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06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06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06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06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06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06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06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06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A106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06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06F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06F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06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06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06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06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06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A106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106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06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06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A106F"/>
    <w:rPr>
      <w:b/>
      <w:bCs/>
    </w:rPr>
  </w:style>
  <w:style w:type="character" w:styleId="Emphasis">
    <w:name w:val="Emphasis"/>
    <w:basedOn w:val="DefaultParagraphFont"/>
    <w:uiPriority w:val="20"/>
    <w:qFormat/>
    <w:rsid w:val="005A106F"/>
    <w:rPr>
      <w:i/>
      <w:iCs/>
    </w:rPr>
  </w:style>
  <w:style w:type="paragraph" w:styleId="NoSpacing">
    <w:name w:val="No Spacing"/>
    <w:uiPriority w:val="1"/>
    <w:qFormat/>
    <w:rsid w:val="005A10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106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A106F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06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06F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A10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0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106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06F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A106F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06F"/>
    <w:pPr>
      <w:outlineLvl w:val="9"/>
    </w:pPr>
  </w:style>
  <w:style w:type="table" w:styleId="TableGrid">
    <w:name w:val="Table Grid"/>
    <w:basedOn w:val="TableNormal"/>
    <w:uiPriority w:val="39"/>
    <w:rsid w:val="0081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Downes</dc:creator>
  <cp:keywords/>
  <dc:description/>
  <cp:lastModifiedBy>Nancy Downes</cp:lastModifiedBy>
  <cp:revision>3</cp:revision>
  <dcterms:created xsi:type="dcterms:W3CDTF">2021-02-22T21:56:00Z</dcterms:created>
  <dcterms:modified xsi:type="dcterms:W3CDTF">2021-02-22T23:00:00Z</dcterms:modified>
</cp:coreProperties>
</file>